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3" w:rsidRDefault="00996E33" w:rsidP="00996E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6E33" w:rsidRDefault="00996E33" w:rsidP="00996E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6E33" w:rsidRDefault="00996E33" w:rsidP="00996E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и несовершеннолетних детей, утвержденного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>, в течение двух лет со дня увольнения с федеральной государственной службы:</w:t>
      </w:r>
      <w:proofErr w:type="gramEnd"/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>
        <w:rPr>
          <w:color w:val="333333"/>
          <w:sz w:val="27"/>
          <w:szCs w:val="27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июля 2010 г. № 821</w:t>
        </w:r>
      </w:hyperlink>
      <w:r>
        <w:rPr>
          <w:color w:val="333333"/>
          <w:sz w:val="27"/>
          <w:szCs w:val="27"/>
        </w:rPr>
        <w:t>;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proofErr w:type="gramStart"/>
      <w:r>
        <w:rPr>
          <w:color w:val="333333"/>
          <w:sz w:val="27"/>
          <w:szCs w:val="27"/>
        </w:rPr>
        <w:t>обязан</w:t>
      </w:r>
      <w:proofErr w:type="gramEnd"/>
      <w:r>
        <w:rPr>
          <w:color w:val="333333"/>
          <w:sz w:val="27"/>
          <w:szCs w:val="27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</w:t>
      </w:r>
      <w:r>
        <w:rPr>
          <w:color w:val="333333"/>
          <w:sz w:val="27"/>
          <w:szCs w:val="27"/>
        </w:rPr>
        <w:lastRenderedPageBreak/>
        <w:t>государственной службы с соблюдением законодательства Российской Федерации о государственной тайне.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Внести изменение в Указ Президента Российской Федерации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</w:t>
      </w:r>
      <w:proofErr w:type="gramEnd"/>
      <w:r>
        <w:rPr>
          <w:color w:val="333333"/>
          <w:sz w:val="27"/>
          <w:szCs w:val="27"/>
        </w:rPr>
        <w:t xml:space="preserve"> № </w:t>
      </w:r>
      <w:proofErr w:type="gramStart"/>
      <w:r>
        <w:rPr>
          <w:color w:val="333333"/>
          <w:sz w:val="27"/>
          <w:szCs w:val="27"/>
        </w:rPr>
        <w:t>27, ст. 3446), заменив в подпункте "</w:t>
      </w: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коррупции".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6E33" w:rsidRDefault="00996E33" w:rsidP="00996E3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:rsidR="00996E33" w:rsidRDefault="00996E33" w:rsidP="00996E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925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33"/>
    <w:rsid w:val="00996E33"/>
    <w:rsid w:val="00B33A54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996E33"/>
  </w:style>
  <w:style w:type="paragraph" w:customStyle="1" w:styleId="i">
    <w:name w:val="i"/>
    <w:basedOn w:val="a"/>
    <w:rsid w:val="009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0280&amp;backlink=1&amp;&amp;nd=102132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40280&amp;backlink=1&amp;&amp;nd=1021296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40280&amp;backlink=1&amp;&amp;nd=102126657" TargetMode="External"/><Relationship Id="rId9" Type="http://schemas.openxmlformats.org/officeDocument/2006/relationships/hyperlink" Target="http://pravo.gov.ru/proxy/ips/?docbody=&amp;prevDoc=102140280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2023-11-27T13:30:00Z</dcterms:created>
  <dcterms:modified xsi:type="dcterms:W3CDTF">2023-11-27T13:30:00Z</dcterms:modified>
</cp:coreProperties>
</file>