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3E5" w:rsidRPr="009F33E5" w:rsidRDefault="009F33E5" w:rsidP="009F33E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9F33E5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Рекомендации по антикоррупционной экспертизе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МЕТОДИЧЕСКИЕ РЕКОМЕНДАЦИИ "ОРГАНИЗАЦИЯ В ФЕДЕРАЛЬНЫХ ОРГАНАХ ИСПОЛНИТЕЛЬНОЙ ВЛАСТИ АНТИКОРРУПЦИОННОЙ ЭКСПЕРТИЗЫ НОРМАТИВНЫХ ПРАВОВЫХ АКТОВ И ИХ ПРОЕКТОВ"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Общие положения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Настоящие методические рекомендации подготовлены в целях организации в федеральных органах исполнительной власти антикоррупционной экспертизы нормативных правовых актов &lt;1&gt;  и их проектов, предусмотренной </w:t>
      </w:r>
      <w:hyperlink r:id="rId5" w:history="1">
        <w:r w:rsidRPr="009F33E5">
          <w:rPr>
            <w:rFonts w:ascii="Arial" w:eastAsia="Times New Roman" w:hAnsi="Arial" w:cs="Arial"/>
            <w:color w:val="0070A8"/>
            <w:sz w:val="24"/>
            <w:szCs w:val="24"/>
            <w:lang w:eastAsia="ru-RU"/>
          </w:rPr>
          <w:t>пунктом 3 части 1 статьи 3</w:t>
        </w:r>
      </w:hyperlink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 от 17 июля 2009 г. N 172-ФЗ "Об антикоррупционной экспертизе нормативных правовых актов и проектов нормативных правовых актов" (далее - Федеральный закон), и устанавливают требования по организации такой экспертизы.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--------------------------------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&lt;1&gt; В настоящих методических рекомендациях под нормативным правовым актом понимается письменный официальный документ, принятый (изданный) в определенной форме правотворческим органом в пределах его компетенции и направленный на установление, изменение или отмену правовых норм - общеобязательных государственных предписаний постоянного или временного характера, рассчитанных на многократное применение (</w:t>
      </w:r>
      <w:hyperlink r:id="rId6" w:history="1">
        <w:r w:rsidRPr="009F33E5">
          <w:rPr>
            <w:rFonts w:ascii="Arial" w:eastAsia="Times New Roman" w:hAnsi="Arial" w:cs="Arial"/>
            <w:color w:val="0070A8"/>
            <w:sz w:val="24"/>
            <w:szCs w:val="24"/>
            <w:lang w:eastAsia="ru-RU"/>
          </w:rPr>
          <w:t>Приказ</w:t>
        </w:r>
      </w:hyperlink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Министерства юстиции Российской Федерации от 4 мая 2007 г. N 88 "Об утверждении разъяснений о применении правил подготовки нормативных правовых актов федеральных органов исполнительной власти и их государственной регистрации").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Антикоррупционная экспертиза нормативных правовых актов и их проектов проводится в целях выявления в них коррупциогенных факторов и их последующего устранения.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1.3. Антикоррупционная экспертиза нормативных правовых актов и их проектов осуществляется согласно Федеральному </w:t>
      </w:r>
      <w:hyperlink r:id="rId7" w:history="1">
        <w:r w:rsidRPr="009F33E5">
          <w:rPr>
            <w:rFonts w:ascii="Arial" w:eastAsia="Times New Roman" w:hAnsi="Arial" w:cs="Arial"/>
            <w:color w:val="0070A8"/>
            <w:sz w:val="24"/>
            <w:szCs w:val="24"/>
            <w:lang w:eastAsia="ru-RU"/>
          </w:rPr>
          <w:t>закону</w:t>
        </w:r>
      </w:hyperlink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25 декабря 2008 г. N 273-ФЗ "О противодействии коррупции", </w:t>
      </w:r>
      <w:hyperlink r:id="rId8" w:history="1">
        <w:r w:rsidRPr="009F33E5">
          <w:rPr>
            <w:rFonts w:ascii="Arial" w:eastAsia="Times New Roman" w:hAnsi="Arial" w:cs="Arial"/>
            <w:color w:val="0070A8"/>
            <w:sz w:val="24"/>
            <w:szCs w:val="24"/>
            <w:lang w:eastAsia="ru-RU"/>
          </w:rPr>
          <w:t>Указу</w:t>
        </w:r>
      </w:hyperlink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Президента Российской Федерации от 13 апреля 2010 г. N 460 "О Национальной стратегии противодействия коррупции и Национальном плане противодействия коррупции на 2010 - 2011 годы", </w:t>
      </w:r>
      <w:hyperlink r:id="rId9" w:history="1">
        <w:r w:rsidRPr="009F33E5">
          <w:rPr>
            <w:rFonts w:ascii="Arial" w:eastAsia="Times New Roman" w:hAnsi="Arial" w:cs="Arial"/>
            <w:color w:val="0070A8"/>
            <w:sz w:val="24"/>
            <w:szCs w:val="24"/>
            <w:lang w:eastAsia="ru-RU"/>
          </w:rPr>
          <w:t>Указу</w:t>
        </w:r>
      </w:hyperlink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Президента Российской Федерации от 13 марта 2012 г. N 297 "О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коррупции" в соответствии с Федеральным </w:t>
      </w:r>
      <w:hyperlink r:id="rId10" w:history="1">
        <w:r w:rsidRPr="009F33E5">
          <w:rPr>
            <w:rFonts w:ascii="Arial" w:eastAsia="Times New Roman" w:hAnsi="Arial" w:cs="Arial"/>
            <w:color w:val="0070A8"/>
            <w:sz w:val="24"/>
            <w:szCs w:val="24"/>
            <w:lang w:eastAsia="ru-RU"/>
          </w:rPr>
          <w:t>законом</w:t>
        </w:r>
      </w:hyperlink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1" w:history="1">
        <w:r w:rsidRPr="009F33E5">
          <w:rPr>
            <w:rFonts w:ascii="Arial" w:eastAsia="Times New Roman" w:hAnsi="Arial" w:cs="Arial"/>
            <w:color w:val="0070A8"/>
            <w:sz w:val="24"/>
            <w:szCs w:val="24"/>
            <w:lang w:eastAsia="ru-RU"/>
          </w:rPr>
          <w:t>Правилами</w:t>
        </w:r>
      </w:hyperlink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26 февраля 2010 г. N 96 "Об антикоррупционной экспертизе нормативных правовых актов и проектов нормативных правовых актов", </w:t>
      </w:r>
      <w:hyperlink r:id="rId12" w:history="1">
        <w:r w:rsidRPr="009F33E5">
          <w:rPr>
            <w:rFonts w:ascii="Arial" w:eastAsia="Times New Roman" w:hAnsi="Arial" w:cs="Arial"/>
            <w:color w:val="0070A8"/>
            <w:sz w:val="24"/>
            <w:szCs w:val="24"/>
            <w:lang w:eastAsia="ru-RU"/>
          </w:rPr>
          <w:t>Методикой</w:t>
        </w:r>
      </w:hyperlink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проведения антикоррупционной экспертизы нормативных правовых актов и проектов нормативных правовых актов, утвержденной тем же постановлением (далее - Методика проведения антикоррупционной экспертизы), </w:t>
      </w:r>
      <w:hyperlink r:id="rId13" w:history="1">
        <w:r w:rsidRPr="009F33E5">
          <w:rPr>
            <w:rFonts w:ascii="Arial" w:eastAsia="Times New Roman" w:hAnsi="Arial" w:cs="Arial"/>
            <w:color w:val="0070A8"/>
            <w:sz w:val="24"/>
            <w:szCs w:val="24"/>
            <w:lang w:eastAsia="ru-RU"/>
          </w:rPr>
          <w:t>постановлением</w:t>
        </w:r>
      </w:hyperlink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 </w:t>
      </w:r>
      <w:hyperlink r:id="rId14" w:history="1">
        <w:r w:rsidRPr="009F33E5">
          <w:rPr>
            <w:rFonts w:ascii="Arial" w:eastAsia="Times New Roman" w:hAnsi="Arial" w:cs="Arial"/>
            <w:color w:val="0070A8"/>
            <w:sz w:val="24"/>
            <w:szCs w:val="24"/>
            <w:lang w:eastAsia="ru-RU"/>
          </w:rPr>
          <w:t>постановлением</w:t>
        </w:r>
      </w:hyperlink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Правительства Российской Федерации от 1 июня 2004 г. N 260 "О Регламенте Правительства Российской Федерации и Положении об Аппарате Правительства Российской Федерации" (далее - Регламент Правительства), </w:t>
      </w:r>
      <w:hyperlink r:id="rId15" w:history="1">
        <w:r w:rsidRPr="009F33E5">
          <w:rPr>
            <w:rFonts w:ascii="Arial" w:eastAsia="Times New Roman" w:hAnsi="Arial" w:cs="Arial"/>
            <w:color w:val="0070A8"/>
            <w:sz w:val="24"/>
            <w:szCs w:val="24"/>
            <w:lang w:eastAsia="ru-RU"/>
          </w:rPr>
          <w:t>постановлением</w:t>
        </w:r>
      </w:hyperlink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Правительства Российской Федерации от 19 января 2005 г. N 30 "О Типовом регламенте взаимодействия федеральных органов исполнительной власти", </w:t>
      </w:r>
      <w:hyperlink r:id="rId16" w:history="1">
        <w:r w:rsidRPr="009F33E5">
          <w:rPr>
            <w:rFonts w:ascii="Arial" w:eastAsia="Times New Roman" w:hAnsi="Arial" w:cs="Arial"/>
            <w:color w:val="0070A8"/>
            <w:sz w:val="24"/>
            <w:szCs w:val="24"/>
            <w:lang w:eastAsia="ru-RU"/>
          </w:rPr>
          <w:t>постановлением</w:t>
        </w:r>
      </w:hyperlink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Правительства от 28 июля 2005 г. N 452 "О Типовом регламенте внутренней организации федеральных органов исполнительной власти".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1.4. Коррупциогенными факторами являются положения нормативных правовых актов и их проектов,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 </w:t>
      </w: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Перечень коррупциогенных факторов определен в </w:t>
      </w:r>
      <w:hyperlink r:id="rId17" w:history="1">
        <w:r w:rsidRPr="009F33E5">
          <w:rPr>
            <w:rFonts w:ascii="Arial" w:eastAsia="Times New Roman" w:hAnsi="Arial" w:cs="Arial"/>
            <w:color w:val="0070A8"/>
            <w:sz w:val="24"/>
            <w:szCs w:val="24"/>
            <w:lang w:eastAsia="ru-RU"/>
          </w:rPr>
          <w:t>Методике</w:t>
        </w:r>
      </w:hyperlink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проведения антикоррупционной экспертизы.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Федеральные органы исполнительной власти в обязательном порядке проводят антикоррупционную экспертизу проектов ведомственных нормативных правовых актов.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проведении антикоррупционной экспертизы нормативного правового акта (проекта нормативного правового акта) его положения оцениваются во взаимосвязи с другими нормативными правовыми актами.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проведения федеральными органами исполнительной власти антикоррупционной экспертизы нормативных правовых актов и их проектов должны быть объективными и проверяемыми.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заключении по результатам проведения антикоррупционной экспертизы должно содержаться указание на наличие или отсутствие в нормативном правовом акте (проекте нормативного правового акта) коррупциогенных факторов, предусмотренных </w:t>
      </w:r>
      <w:hyperlink r:id="rId18" w:history="1">
        <w:r w:rsidRPr="009F33E5">
          <w:rPr>
            <w:rFonts w:ascii="Arial" w:eastAsia="Times New Roman" w:hAnsi="Arial" w:cs="Arial"/>
            <w:color w:val="0070A8"/>
            <w:sz w:val="24"/>
            <w:szCs w:val="24"/>
            <w:lang w:eastAsia="ru-RU"/>
          </w:rPr>
          <w:t>Методикой</w:t>
        </w:r>
      </w:hyperlink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проведения антикоррупционной экспертизы.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Антикоррупционная экспертиза нормативных правовых актов и их проектов в федеральных органах исполнительной власти проводится компетентными лицами, прошедшими обучение по соответствующим образовательным программам.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Федеральные органы исполнительной власти, их должностные лица при организации проведения независимой антикоррупционной экспертизы нормативных правовых актов (проектов нормативных правовых актов) взаимодействуют с физическими и юридическими лицами, аккредитованными Министерством юстиции Российской Федерации в качестве независимых экспертов, уполномоченных на проведение антикоррупционной экспертизы нормативных правовых актов и их проектов.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1.6. В целях обеспечения единства правового пространства Российской Федерации при проведении антикоррупционной экспертизы нормативных правовых актов и их проектов федеральные органы исполнительной власти должны учитывать антикоррупционные положения федеральных законов, </w:t>
      </w:r>
      <w:hyperlink r:id="rId19" w:history="1">
        <w:r w:rsidRPr="009F33E5">
          <w:rPr>
            <w:rFonts w:ascii="Arial" w:eastAsia="Times New Roman" w:hAnsi="Arial" w:cs="Arial"/>
            <w:color w:val="0070A8"/>
            <w:sz w:val="24"/>
            <w:szCs w:val="24"/>
            <w:lang w:eastAsia="ru-RU"/>
          </w:rPr>
          <w:t>Национальной стратегии</w:t>
        </w:r>
      </w:hyperlink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противодействия коррупции, </w:t>
      </w:r>
      <w:hyperlink r:id="rId20" w:history="1">
        <w:r w:rsidRPr="009F33E5">
          <w:rPr>
            <w:rFonts w:ascii="Arial" w:eastAsia="Times New Roman" w:hAnsi="Arial" w:cs="Arial"/>
            <w:color w:val="0070A8"/>
            <w:sz w:val="24"/>
            <w:szCs w:val="24"/>
            <w:lang w:eastAsia="ru-RU"/>
          </w:rPr>
          <w:t>Национального плана</w:t>
        </w:r>
      </w:hyperlink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противодействия коррупции на соответствующий период, указов </w:t>
      </w: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Президента Российской Федерации, постановлений Правительства Российской Федерации.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1.7. Антикоррупционная экспертиза нормативных правовых актов, принятых реорганизованными и (или) упраздненными органами и организациями, проводится органами и организациями, которым переданы полномочия реорганизованных и (или) упраздненных органов и организаций, при мониторинге их применения.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1.8. Антикоррупционная экспертиза нормативных правовых актов, принятых реорганизованными и (или) упраздненными органами и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их применения.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1.9. Совершенствование организационных основ антикоррупционной экспертизы нормативных правовых актов и их проектов и повышение ее результативности является одним из основных направлений реализации государственной антикоррупционной политики.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Организация проведения антикоррупционной экспертизы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нормативных правовых актов и их проектов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В целях обеспечения организации проведения антикоррупционной экспертизы в соответствии с особенностями статуса федерального органа исполнительной власти и его структуры на основании </w:t>
      </w:r>
      <w:hyperlink r:id="rId21" w:history="1">
        <w:r w:rsidRPr="009F33E5">
          <w:rPr>
            <w:rFonts w:ascii="Arial" w:eastAsia="Times New Roman" w:hAnsi="Arial" w:cs="Arial"/>
            <w:color w:val="0070A8"/>
            <w:sz w:val="24"/>
            <w:szCs w:val="24"/>
            <w:lang w:eastAsia="ru-RU"/>
          </w:rPr>
          <w:t>п. 3 ч. 1 ст. 3</w:t>
        </w:r>
      </w:hyperlink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 приказом руководителя федерального органа исполнительной власти утверждается порядок проведения антикоррупционной экспертизы нормативных правовых актов и их проектов в федеральном органе исполнительной власти.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Порядком проведения антикоррупционной экспертизы нормативных правовых актов и их проектов, утверждаемым руководителем федерального органа исполнительной власти, определяется структурное подразделение, уполномоченное на проведение антикоррупционной экспертизы.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Предполагается, что таким структурным подразделением целесообразно определить юридическую службу федерального органа исполнительной власти.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Антикоррупционная экспертиза нормативных правовых актов проводится уполномоченным структурным подразделением федерального органа исполнительной власти при мониторинге их применения, а антикоррупционная экспертиза проектов нормативных правовых актов - при проведении их правовой экспертизы.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Структурное подразделение федерального органа исполнительной власти, уполномоченное на проведение антикоррупционной экспертизы, контролирует размещение на официальном сайте федерального органа исполнительной власти проектов нормативных правовых актов в целях обеспечения возможности проведения независимой антикоррупционной экспертизы.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 Структурное подразделение федерального органа исполнительной власти, его должностные лица при разработке проекта нормативного правового акта в соответствии с </w:t>
      </w:r>
      <w:hyperlink r:id="rId22" w:history="1">
        <w:r w:rsidRPr="009F33E5">
          <w:rPr>
            <w:rFonts w:ascii="Arial" w:eastAsia="Times New Roman" w:hAnsi="Arial" w:cs="Arial"/>
            <w:color w:val="0070A8"/>
            <w:sz w:val="24"/>
            <w:szCs w:val="24"/>
            <w:lang w:eastAsia="ru-RU"/>
          </w:rPr>
          <w:t>Правилами</w:t>
        </w:r>
      </w:hyperlink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1009, принимают меры, направленные на исключение норм, содержащих коррупциогенные факторы, предусмотренные </w:t>
      </w:r>
      <w:hyperlink r:id="rId23" w:history="1">
        <w:r w:rsidRPr="009F33E5">
          <w:rPr>
            <w:rFonts w:ascii="Arial" w:eastAsia="Times New Roman" w:hAnsi="Arial" w:cs="Arial"/>
            <w:color w:val="0070A8"/>
            <w:sz w:val="24"/>
            <w:szCs w:val="24"/>
            <w:lang w:eastAsia="ru-RU"/>
          </w:rPr>
          <w:t>Методикой</w:t>
        </w:r>
      </w:hyperlink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проведения антикоррупционной экспертизы.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 Проект нормативного правового акта визируется руководителем структурного подразделения, разработавшего проект (лицом, его замещающим), и направляется на рассмотрение в (наименование структурного подразделения, уполномоченного на проведение антикоррупционной экспертизы).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 Срок проведения антикоррупционной экспертизы проектов нормативных правовых актов структурным подразделением, уполномоченным на проведение антикоррупционной экспертизы, не может превышать срока проведения правовой экспертизы.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 (Наименование структурного подразделения, уполномоченного на проведение антикоррупционной экспертизы) проводит антикоррупционную экспертизу поступившего проекта нормативного правового акта в соответствии с </w:t>
      </w:r>
      <w:hyperlink r:id="rId24" w:history="1">
        <w:r w:rsidRPr="009F33E5">
          <w:rPr>
            <w:rFonts w:ascii="Arial" w:eastAsia="Times New Roman" w:hAnsi="Arial" w:cs="Arial"/>
            <w:color w:val="0070A8"/>
            <w:sz w:val="24"/>
            <w:szCs w:val="24"/>
            <w:lang w:eastAsia="ru-RU"/>
          </w:rPr>
          <w:t>Методикой</w:t>
        </w:r>
      </w:hyperlink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проведения антикоррупционной экспертизы.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2.9.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2.10. При организации и осуществлении антикоррупционной экспертизы структурные подразделения федеральных органов исполнительной власти взаимодействуют в рамках своей компетенции, предусмотренной положением о структурном подразделении федерального органа исполнительной власти, в соответствии с утвержденным порядком в федеральном органе исполнительной власти.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2.11. Служебная переписка по вопросам проведения антикоррупционной экспертизы нормативных правовых актов и их проектов проводится по правилам, установленным инструкциями по делопроизводству, утвержденными федеральными органами исполнительной власти.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2.12. По результатам проведения антикоррупционной экспертизы проекта нормативного правового акта оформляется заключение, подготавливаемое в соответствии с </w:t>
      </w:r>
      <w:hyperlink r:id="rId25" w:history="1">
        <w:r w:rsidRPr="009F33E5">
          <w:rPr>
            <w:rFonts w:ascii="Arial" w:eastAsia="Times New Roman" w:hAnsi="Arial" w:cs="Arial"/>
            <w:color w:val="0070A8"/>
            <w:sz w:val="24"/>
            <w:szCs w:val="24"/>
            <w:lang w:eastAsia="ru-RU"/>
          </w:rPr>
          <w:t>Методикой</w:t>
        </w:r>
      </w:hyperlink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проведения антикоррупционной экспертизы (далее - Заключение) (образец заключения приведен в </w:t>
      </w:r>
      <w:hyperlink r:id="rId26" w:anchor="Par115" w:history="1">
        <w:r w:rsidRPr="009F33E5">
          <w:rPr>
            <w:rFonts w:ascii="Arial" w:eastAsia="Times New Roman" w:hAnsi="Arial" w:cs="Arial"/>
            <w:color w:val="0070A8"/>
            <w:sz w:val="24"/>
            <w:szCs w:val="24"/>
            <w:lang w:eastAsia="ru-RU"/>
          </w:rPr>
          <w:t>приложении N 1</w:t>
        </w:r>
      </w:hyperlink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 Заключение с учетом заключений, подготовленных по результатам независимой антикоррупционной экспертизы (при их наличии), представляется для утверждения руководителю (наименование структурного подразделения, уполномоченного на проведение антикоррупционной экспертизы).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 Руководитель (наименование структурного подразделения, уполномоченного на проведение антикоррупционной экспертизы) направляет Заключение в структурное подразделение, разработавшее проект нормативного правового акта.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2.15. При согласии с Заключением, в котором указано на выявленные в проекте нормативного правового акта коррупциогенные факторы, структурное подразделение, разработавшее проект, дорабатывает его и повторно направляет на антикоррупционную экспертизу в структурное подразделение, уполномоченное на проведение антикоррупционной экспертизы.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2.16. При несогласии с Заключением, содержащим указание на наличие коррупциогенных факторов в проекте нормативного правового акта, структурное подразделение, разработавшее проект, проводит согласительные процедуры, </w:t>
      </w: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установленные нормативным правовым актом федерального органа исполнительной власти.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2.17. Если федеральный орган исполнительной власти получает специальное поручение по проведению антикоррупционной экспертизы, оно поручение исполняется в сроки, установленные </w:t>
      </w:r>
      <w:hyperlink r:id="rId27" w:history="1">
        <w:r w:rsidRPr="009F33E5">
          <w:rPr>
            <w:rFonts w:ascii="Arial" w:eastAsia="Times New Roman" w:hAnsi="Arial" w:cs="Arial"/>
            <w:color w:val="0070A8"/>
            <w:sz w:val="24"/>
            <w:szCs w:val="24"/>
            <w:lang w:eastAsia="ru-RU"/>
          </w:rPr>
          <w:t>п. 48</w:t>
        </w:r>
      </w:hyperlink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Регламента Правительства.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2.18. Проверка изданных ранее нормативных правовых актов (наименование федерального органа исполнительной власти) с целью выявления в них коррупциогенных факторов осуществляется при мониторинге их применения структурными подразделениями и должностными лицами (наименование федерального органа исполнительной власти) в соответствии со своей компетенцией.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выявления в нормативном правовом акте коррупциогенных факторов соответствующее структурное подразделение направляет указанный нормативный правовой акт в (наименование структурного подразделения, уполномоченного на проведение антикоррупционной экспертизы) для проведения антикоррупционной экспертизы.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2.19. На основании Заключения (наименование структурного подразделения, уполномоченного на проведение антикоррупционной экспертизы) структурное подразделение, ответственное за направление деятельности, соответствующее содержанию нормативного правового акта, готовит предложения по устранению выявленных в нормативном правовом акте коррупциогенных факторов и представляет их руководителю (наименование федерального органа исполнительной власти) или лицу, его замещающему, для принятия решения.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2.20. В случае выявления в действующих нормативных правовых актах коррупциогенных факторов, принятие мер по устранению которых не относится к их компетенции, федеральные органы исполнительной власти письменно информируют об этом Генеральную прокуратуру Российской Федерации (с указанием нормативного правового акта, его норм и коррупциогенных факторов).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2.21. По вопросам проведения антикоррупционной экспертизы в федеральном органе исполнительной власти могут создаваться рабочие группы.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Независимая антикоррупционная экспертиза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Федерации, проектов концепций и технических заданий на разработку проектов федеральных законов,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структурное подразделение федерального органа исполнительной власти - разработчик соответствующих проектов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 </w:t>
      </w:r>
      <w:hyperlink r:id="rId28" w:history="1">
        <w:r w:rsidRPr="009F33E5">
          <w:rPr>
            <w:rFonts w:ascii="Arial" w:eastAsia="Times New Roman" w:hAnsi="Arial" w:cs="Arial"/>
            <w:color w:val="0070A8"/>
            <w:sz w:val="24"/>
            <w:szCs w:val="24"/>
            <w:lang w:eastAsia="ru-RU"/>
          </w:rPr>
          <w:t>п. 57</w:t>
        </w:r>
      </w:hyperlink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Регламента Правительства, направляет эти проекты в структурное подразделение, ответственное за ведение официального сайта федерального органа исполнительной власти, для размещения на данном сайте с указанием дат начала и окончания приема заключений.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структурное подразделение федерального органа исполнительной власти - разработчик проекта нормативного правового акта в течение рабочего дня, соответствующего дню его направления на рассмотрение в структурное подразделение федерального органа исполнительной власти, ответственное за проведение правовой экспертизы, направляет проект нормативного правового акта в структурное подразделение, ответственное за ведение официального сайта федерального органа исполнительной власти, для размещения на данном сайте с указанием дат начала и окончания приема заключений.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Федеральные органы исполнительной власти создают адреса электронной почты для получения заключений в электронном виде, размещают информацию о данных адресах на своих официальных сайтах в сети Интернет и в течение семи дней со дня создания адреса электронной почты информируют об этом Министерство юстиции Российской Федерации.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 этом в федеральном органе исполнительной власти не может быть создано более одного такого адреса электронной почты.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В случае изменения адреса электронной почты, предназначенного для получения заключений, федеральный орган исполнительной власти не позднее следующего дня после такого изменения размещает информацию о новом адресе электронной почты на своем официальном сайте в сети Интернет и в течение семи дней со дня изменения адреса электронной почты информирует об этом Министерство юстиции Российской Федерации.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 Заключения и их копии принимаются федеральным органом исполнительной власти в бумажном и (или) электронном виде.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 Заключения, поступившие в федеральный орган исполнительной власти в электронном виде, регистрируются в федеральном органе исполнительной власти в порядке, установленном </w:t>
      </w:r>
      <w:hyperlink r:id="rId29" w:history="1">
        <w:r w:rsidRPr="009F33E5">
          <w:rPr>
            <w:rFonts w:ascii="Arial" w:eastAsia="Times New Roman" w:hAnsi="Arial" w:cs="Arial"/>
            <w:color w:val="0070A8"/>
            <w:sz w:val="24"/>
            <w:szCs w:val="24"/>
            <w:lang w:eastAsia="ru-RU"/>
          </w:rPr>
          <w:t>Положением</w:t>
        </w:r>
      </w:hyperlink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 системе межведомственного документооборота, утвержденным постановлением Правительства Российской Федерации от 22 сентября 2009 г. N 754.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 Срок размещения проекта нормативного правового акта на официальном сайте федерального органа исполнительной власти в целях обеспечения проведения независимой антикоррупционной экспертизы и срок приема заключений по результатам независимой антикоррупционной экспертизы не могут быть менее семи дней.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3.8. По окончании указанного срока структурное подразделение, ответственное за ведение официального сайта федерального органа исполнительной власти, выдает структурному подразделению федерального органа исполнительной власти - разработчику соответствующего проекта справку о размещении проекта нормативного правового акта на данном сайте с указанием дат проведения независимой антикоррупционной экспертизы, даты окончания приема заключений от независимых экспертов с приложением поступивших заключений по соответствующему проекту.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3.9. Независимые эксперты, получившие аккредитацию на проведение антикоррупционной экспертизы нормативных правовых актов и их проектов, при проведении независимой антикоррупционной экспертизы нормативных правовых актов и их проектов руководствуются </w:t>
      </w:r>
      <w:hyperlink r:id="rId30" w:history="1">
        <w:r w:rsidRPr="009F33E5">
          <w:rPr>
            <w:rFonts w:ascii="Arial" w:eastAsia="Times New Roman" w:hAnsi="Arial" w:cs="Arial"/>
            <w:color w:val="0070A8"/>
            <w:sz w:val="24"/>
            <w:szCs w:val="24"/>
            <w:lang w:eastAsia="ru-RU"/>
          </w:rPr>
          <w:t>Методикой</w:t>
        </w:r>
      </w:hyperlink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проведения антикоррупционной экспертизы.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3.10. Федеральные органы исполнительной власти, осуществляющие нормативное правовое регулирование в соответствующей сфере деятельности, принимают для рассмотрения заключения федеральных законов, указов Президента Российской Федерации, постановлений Правительства Российской Федерации.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3.11. Федеральные органы исполнительной власти, являющиеся разработчиками перечисленных в данном пункте документов, их должностные лица принимают на рассмотрение заключения по проектам федеральных законов, проектам указов Президента Российской Федерации и проектам постановлений Правительства Российской Федерации, проектам концепций и технических заданий на разработку проектов федеральных законов, проектам поправок Правительства Российской Федерации к проектам федеральных законов, а также нормативным правовым актам федеральных органов исполнительной власти и их проектам, затрагивающим права, свободы и обязанности человека и гражданина, устанавливающим правовой статус организаций или имеющим межведомственный характер.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3.12. При внесении в текст проекта нормативного правового акта изменений, влекущих изменение содержания по существу, а также любых изменений положений проекта нормативного правового акта,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проект подлежит повторному размещению на официальном сайте федерального органа исполнительной власти для обеспечения возможности проведения независимой антикоррупционной экспертизы.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3.13. Порядком проведения антикоррупционной экспертизы нормативных правовых актов и их проектов, утвержденным руководителем федерального органа исполнительной власти, определяется структурное подразделение по работе с независимыми экспертами, получившими аккредитацию на проведение антикоррупционной экспертизы нормативных правовых актов и их проектов.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3.14. К проектам нормативных правовых актов, направляемых федеральным органом исполнительной власти вместе с пояснительной запиской в Министерство юстиции Российской Федерации, прилагаются сведения о проведении независимой антикоррупционной экспертизы и копии поступивших заключений.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3.15. Если разработчик проекта нормативного правового акта не согласен с результатами независимой антикоррупционной экспертизы, свидетельствующими о наличии в проекте нормативного правового акта коррупциогенных факторов, к пакету документов, представленных на подпись руководителю федерального органа исполнительной власти, прилагается пояснительная записка с мотивированным несогласием.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3.16. Проекты федеральных законов, указов Президента Российской Федерации нормативного характера и постановлений Правительства Российской Федерации вносятся федеральными органами исполнительной власти Президенту Российской Федерации и (или) в Правительство Российской Федерации с приложением поступивших заключений.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пояснительной записке к указанным проектам нормативных правовых актов отражаются сведения об учтенных предложениях, изложенных в заключениях по проектам нормативных правовых актов.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3.17. Если независимым экспертом выявлены коррупциогенные факторы в нормативном правовом акте, структурное подразделение федерального органа исполнительной власти - разработчик проекта данного акта после получения заключения проводит анализ этого акта на предмет наличия в нем коррупциогенных факторов.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3.18. В случае подтверждения наличия коррупциогенных факторов в нормативном правовом акте, структурное подразделение федерального органа исполнительной власти - разработчик проекта данного акта результаты проведенного анализа и предложения по изменению этого акта докладывает руководству федерального органа исполнительной власти.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3.19. Копии заключений по федеральным законам, указам Президента Российской Федерации, постановлениям Правительства Российской Федерации, нормативным правовым актам федеральных органов исполнительной власти, затрагивающим права, свободы и обязанности человека и гражданина, устанавливающим правовой статус организаций или имеющим межведомственный характер, и проектам указанных нормативных правовых актов принимаются Министерством юстиции Российской Федерации для учета.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3.20. Копии заключений по нормативным правовым актам субъектов Российской Федерации, уставам муниципальных образований и муниципальным правовым </w:t>
      </w: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актам о внесении изменений в уставы муниципальных образований, а также проектам указанных нормативных правовых актов принимаются соответствующими территориальными органами Министерства юстиции Российской Федерации для учета.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Результаты проведения антикоррупционной экспертизы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Выявленные в нормативных правовых актах и их проектах коррупциогенные факторы отражаются в заключении, составляемом при проведении антикоррупционной экспертизы в случаях, предусмотренных Федеральным </w:t>
      </w:r>
      <w:hyperlink r:id="rId31" w:history="1">
        <w:r w:rsidRPr="009F33E5">
          <w:rPr>
            <w:rFonts w:ascii="Arial" w:eastAsia="Times New Roman" w:hAnsi="Arial" w:cs="Arial"/>
            <w:color w:val="0070A8"/>
            <w:sz w:val="24"/>
            <w:szCs w:val="24"/>
            <w:lang w:eastAsia="ru-RU"/>
          </w:rPr>
          <w:t>законом</w:t>
        </w:r>
      </w:hyperlink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(далее - заключение).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Заключения носят рекомендательный характер и подлежат обязательному рассмотрению соответствующим структурным подразделением федерального органа исполнительной власти.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 Заключения носят обязательный характер в случае проведения Минюстом России антикоррупционной экспертизы нормативных правовых актов федеральных органов исполнительной власти, затрагивающих права, свободы и обязанности человека и гражданина, устанавливающих правовой статус организаций или имеющих межведомственных характер, при их государственной регистрации.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 Нормативные правовые акты федеральных органов исполнительной власти, затрагивающие права, свободы и обязанности человека и гражданина, устанавливающие правовой статус организаций или имеющие межведомственный характер, при выявлении в них коррупциогенных факторов не подлежат государственной регистрации.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4.5. При выявлении в нормативных правовых актах реорганизованных и (или) упраздненных органов и организаций коррупциогенных факторов органы и организации, которым переданы полномочия реорганизованных и (или) упраздненных органов и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</w:t>
      </w: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направленного на исключение из нормативного правового акта реорганизованного и (или) упраздненного органа или организации коррупциогенных факторов.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 Результаты проведения независимой антикоррупционной экспертизы отражаются в заключении, составленном по форме, утверждаемой Министерством юстиции Российской Федерации.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4.7. При получении заключения, не соответствующего форме, утвержденной Министерством юстиции Российской Федерации, федеральные органы исполнительной власти - разработчики документов рассматривают его в порядке, установленном Федеральным </w:t>
      </w:r>
      <w:hyperlink r:id="rId32" w:history="1">
        <w:r w:rsidRPr="009F33E5">
          <w:rPr>
            <w:rFonts w:ascii="Arial" w:eastAsia="Times New Roman" w:hAnsi="Arial" w:cs="Arial"/>
            <w:color w:val="0070A8"/>
            <w:sz w:val="24"/>
            <w:szCs w:val="24"/>
            <w:lang w:eastAsia="ru-RU"/>
          </w:rPr>
          <w:t>законом</w:t>
        </w:r>
      </w:hyperlink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 мая 2006 г. N 59-ФЗ "О порядке рассмотрения обращений граждан Российской Федерации".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Отчетность по проведению антикоррупционной экспертизы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Министерство юстиции Российской Федерации обобщает практику организации проведения антикоррупционной экспертизы нормативных правовых актов и их проектов.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Структурное подразделение федерального органа исполнительной власти, уполномоченное на проведение антикоррупционной экспертизы, проводит анализ, оценку своей деятельности, а также федерального органа исполнительной власти по результатам проведения антикоррупционной экспертизы нормативных правовых актов и их проектов за каждый полугодовой период.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 Результаты деятельности федерального органа исполнительной власти по проведению антикоррупционной экспертизы нормативных правовых актов и их проектов за первое полугодие и прошедший год подписываются руководителем федерального органа исполнительной власти или его заместителем и представляются в Министерство юстиции Российской Федерации по форме согласно </w:t>
      </w:r>
      <w:hyperlink r:id="rId33" w:anchor="Par161" w:history="1">
        <w:r w:rsidRPr="009F33E5">
          <w:rPr>
            <w:rFonts w:ascii="Arial" w:eastAsia="Times New Roman" w:hAnsi="Arial" w:cs="Arial"/>
            <w:color w:val="0070A8"/>
            <w:sz w:val="24"/>
            <w:szCs w:val="24"/>
            <w:lang w:eastAsia="ru-RU"/>
          </w:rPr>
          <w:t>приложению 2</w:t>
        </w:r>
      </w:hyperlink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5.4. Результаты деятельности независимых экспертов по проведению антикоррупционной экспертизы нормативных правовых актов федерального органа исполнительной власти и их проектов за первое полугодие и прошедший год подписываются руководителем федерального органа исполнительной власти или его заместителем и представляются в Министерство юстиции Российской </w:t>
      </w: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Федерации по форме согласно приложению 3) со всеми поступившими заключениями.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Ответственность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Ответственность за некачественное и несвоевременное проведение антикоррупционной экспертизы нормативных правовых актов и их проектов устанавливается в должностных регламентах федеральных государственных гражданских служащих, согласно положениям нормативных правовых актов (регламентов) федеральных органов исполнительной власти.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N 1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 Наименование структурного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                                     подразделения федерального органа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 исполнительной власти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 ЗАКЛЮЧЕНИЕ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 по результатам проведения антикоррупционной экспертизы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   ________________________________________________________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 (наименование нормативного правового акта, его проекта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 или иного документа)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   В  соответствии с </w:t>
      </w:r>
      <w:hyperlink r:id="rId34" w:history="1">
        <w:r w:rsidRPr="009F33E5">
          <w:rPr>
            <w:rFonts w:ascii="Arial" w:eastAsia="Times New Roman" w:hAnsi="Arial" w:cs="Arial"/>
            <w:color w:val="0070A8"/>
            <w:sz w:val="24"/>
            <w:szCs w:val="24"/>
            <w:lang w:eastAsia="ru-RU"/>
          </w:rPr>
          <w:t>частью 4 статьи 3</w:t>
        </w:r>
      </w:hyperlink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 от 17 июля 2009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  N  172-ФЗ "Об антикоррупционной экспертизе нормативных правовых актов и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проектов  нормативных  правовых актов", </w:t>
      </w:r>
      <w:hyperlink r:id="rId35" w:history="1">
        <w:r w:rsidRPr="009F33E5">
          <w:rPr>
            <w:rFonts w:ascii="Arial" w:eastAsia="Times New Roman" w:hAnsi="Arial" w:cs="Arial"/>
            <w:color w:val="0070A8"/>
            <w:sz w:val="24"/>
            <w:szCs w:val="24"/>
            <w:lang w:eastAsia="ru-RU"/>
          </w:rPr>
          <w:t>статьей 6</w:t>
        </w:r>
      </w:hyperlink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 от 25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декабря 2008 г. N 273-ФЗ "О противодействии коррупции"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________________________________________________________________________,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 (ссылка на ведомственный нормативный правовой акт)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проведена антикоррупционная экспертиза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нормативного правового акта, его проекта или иного документа)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 Вариант 1: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 В представленном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нормативного правового акта, его проекта или иного документа)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коррупциогенные факторы не выявлены.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 Вариант 2: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 В представленном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нормативного правового акта, его проекта или иного документа)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выявлены коррупциогенные факторы </w:t>
      </w:r>
      <w:hyperlink r:id="rId36" w:anchor="Par153" w:history="1">
        <w:r w:rsidRPr="009F33E5">
          <w:rPr>
            <w:rFonts w:ascii="Arial" w:eastAsia="Times New Roman" w:hAnsi="Arial" w:cs="Arial"/>
            <w:color w:val="0070A8"/>
            <w:sz w:val="24"/>
            <w:szCs w:val="24"/>
            <w:lang w:eastAsia="ru-RU"/>
          </w:rPr>
          <w:t>&lt;1&gt;</w:t>
        </w:r>
      </w:hyperlink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   В целях устранения  выявленных  коррупциогенных  факторов  предлагается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 (указывается способ устранения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коррупциогенных  факторов:  исключения из текста документа, изложение его в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другой редакции, внесение иных изменений в текст рассматриваемого документа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 в иной документ или иной способ устранения коррупциогенных факторов).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 _____________ ______________________________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(наименование должности)      (подпись)         (инициалы, фамилия)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--------------------------------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&lt;1&gt; Отражаются все положения нормативного правового акта, его проекта или иного документа, в которых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 </w:t>
      </w:r>
      <w:hyperlink r:id="rId37" w:history="1">
        <w:r w:rsidRPr="009F33E5">
          <w:rPr>
            <w:rFonts w:ascii="Arial" w:eastAsia="Times New Roman" w:hAnsi="Arial" w:cs="Arial"/>
            <w:color w:val="0070A8"/>
            <w:sz w:val="24"/>
            <w:szCs w:val="24"/>
            <w:lang w:eastAsia="ru-RU"/>
          </w:rPr>
          <w:t>методики</w:t>
        </w:r>
      </w:hyperlink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утвержденной постановлением Правительства Российской Федерации от 26 февраля 2010 г. N 96.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N 2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 Информация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 о проведении антикоррупционной экспертизы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            нормативных правовых актов и проектов нормативных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 правовых актов федеральными органами исполнительной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 власти и независимыми экспертами в соответствии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 с Федеральным </w:t>
      </w:r>
      <w:hyperlink r:id="rId38" w:history="1">
        <w:r w:rsidRPr="009F33E5">
          <w:rPr>
            <w:rFonts w:ascii="Arial" w:eastAsia="Times New Roman" w:hAnsi="Arial" w:cs="Arial"/>
            <w:color w:val="0070A8"/>
            <w:sz w:val="24"/>
            <w:szCs w:val="24"/>
            <w:lang w:eastAsia="ru-RU"/>
          </w:rPr>
          <w:t>законом</w:t>
        </w:r>
      </w:hyperlink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17 июля 2009 г.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 N 172-ФЗ "Об антикоррупционной экспертизе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 нормативных правовых актов и проектов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 нормативных правовых актов"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 за период      гг.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 (наименование федерального органа исполнительной власти)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(наименование, дата подписания, номер(-а) нормативного правового акта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 федерального органа исполнительной власти, устанавливающего порядок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проведения антикоррупционной экспертизы нормативного правового акта,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 а также организации мониторинга правоприменения)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                Таблица N 1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292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/>
      </w:tblPr>
      <w:tblGrid>
        <w:gridCol w:w="1768"/>
        <w:gridCol w:w="1167"/>
        <w:gridCol w:w="1111"/>
        <w:gridCol w:w="1181"/>
        <w:gridCol w:w="1033"/>
        <w:gridCol w:w="1054"/>
        <w:gridCol w:w="1012"/>
        <w:gridCol w:w="911"/>
        <w:gridCol w:w="358"/>
        <w:gridCol w:w="911"/>
        <w:gridCol w:w="358"/>
        <w:gridCol w:w="1048"/>
        <w:gridCol w:w="1008"/>
      </w:tblGrid>
      <w:tr w:rsidR="009F33E5" w:rsidRPr="009F33E5" w:rsidTr="009F33E5">
        <w:tc>
          <w:tcPr>
            <w:tcW w:w="13770" w:type="dxa"/>
            <w:gridSpan w:val="13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 1. Антикоррупционная экспертиза, проводимая федеральным органом исполнительной власти      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 в ходе правовой экспертизы                                    </w:t>
            </w:r>
          </w:p>
        </w:tc>
      </w:tr>
      <w:tr w:rsidR="009F33E5" w:rsidRPr="009F33E5" w:rsidTr="009F33E5">
        <w:tc>
          <w:tcPr>
            <w:tcW w:w="18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НПА </w:t>
            </w:r>
            <w:hyperlink r:id="rId39" w:anchor="Par235" w:history="1">
              <w:r w:rsidRPr="009F33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&lt;1&gt;</w:t>
              </w:r>
            </w:hyperlink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(проекты НПА)</w:t>
            </w:r>
          </w:p>
        </w:tc>
        <w:tc>
          <w:tcPr>
            <w:tcW w:w="2460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1. Количество 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НПА (проектов 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НПА), по которым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проведена   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антикоррупционная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экспертиза   </w:t>
            </w:r>
          </w:p>
        </w:tc>
        <w:tc>
          <w:tcPr>
            <w:tcW w:w="2340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2. Количество 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НПА (проектов 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 НПА) с    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выявленными  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коррупциогенными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факторами   </w:t>
            </w:r>
          </w:p>
        </w:tc>
        <w:tc>
          <w:tcPr>
            <w:tcW w:w="2220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3. Количество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выявленных  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коррупциогенных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факторов в НПА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(проектах НПА)</w:t>
            </w:r>
          </w:p>
        </w:tc>
        <w:tc>
          <w:tcPr>
            <w:tcW w:w="2700" w:type="dxa"/>
            <w:gridSpan w:val="4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4. Три наиболее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распространенных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 выявленных  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коррупциогенных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фактора,   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процентное  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соотношение </w:t>
            </w:r>
            <w:hyperlink r:id="rId40" w:anchor="Par236" w:history="1">
              <w:r w:rsidRPr="009F33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2220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5. Количество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НПА     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(проектов НПА),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в которых  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устранены  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коррупциогенные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факторы   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графы N 2)</w:t>
            </w:r>
          </w:p>
        </w:tc>
      </w:tr>
      <w:tr w:rsidR="009F33E5" w:rsidRPr="009F33E5" w:rsidTr="009F33E5">
        <w:tc>
          <w:tcPr>
            <w:tcW w:w="18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период</w:t>
            </w:r>
          </w:p>
        </w:tc>
        <w:tc>
          <w:tcPr>
            <w:tcW w:w="12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период</w:t>
            </w:r>
          </w:p>
        </w:tc>
        <w:tc>
          <w:tcPr>
            <w:tcW w:w="123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период</w:t>
            </w:r>
          </w:p>
        </w:tc>
        <w:tc>
          <w:tcPr>
            <w:tcW w:w="11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1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1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99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1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</w:tr>
      <w:tr w:rsidR="009F33E5" w:rsidRPr="009F33E5" w:rsidTr="009F33E5">
        <w:tc>
          <w:tcPr>
            <w:tcW w:w="1845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НПА    </w:t>
            </w:r>
          </w:p>
        </w:tc>
        <w:tc>
          <w:tcPr>
            <w:tcW w:w="1230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</w:t>
            </w:r>
          </w:p>
        </w:tc>
        <w:tc>
          <w:tcPr>
            <w:tcW w:w="3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3E5" w:rsidRPr="009F33E5" w:rsidTr="009F33E5"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</w:t>
            </w:r>
          </w:p>
        </w:tc>
        <w:tc>
          <w:tcPr>
            <w:tcW w:w="3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E5" w:rsidRPr="009F33E5" w:rsidTr="009F33E5"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</w:t>
            </w:r>
          </w:p>
        </w:tc>
        <w:tc>
          <w:tcPr>
            <w:tcW w:w="3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E5" w:rsidRPr="009F33E5" w:rsidTr="009F33E5">
        <w:tc>
          <w:tcPr>
            <w:tcW w:w="1845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законопроекты</w:t>
            </w:r>
          </w:p>
        </w:tc>
        <w:tc>
          <w:tcPr>
            <w:tcW w:w="1230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</w:t>
            </w:r>
          </w:p>
        </w:tc>
        <w:tc>
          <w:tcPr>
            <w:tcW w:w="3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33E5" w:rsidRPr="009F33E5" w:rsidTr="009F33E5"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</w:t>
            </w:r>
          </w:p>
        </w:tc>
        <w:tc>
          <w:tcPr>
            <w:tcW w:w="3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33E5" w:rsidRPr="009F33E5" w:rsidTr="009F33E5"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</w:t>
            </w:r>
          </w:p>
        </w:tc>
        <w:tc>
          <w:tcPr>
            <w:tcW w:w="3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33E5" w:rsidRPr="009F33E5" w:rsidTr="009F33E5">
        <w:tc>
          <w:tcPr>
            <w:tcW w:w="1845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проекты  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указов   </w:t>
            </w:r>
          </w:p>
        </w:tc>
        <w:tc>
          <w:tcPr>
            <w:tcW w:w="1230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</w:t>
            </w:r>
          </w:p>
        </w:tc>
        <w:tc>
          <w:tcPr>
            <w:tcW w:w="3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3E5" w:rsidRPr="009F33E5" w:rsidTr="009F33E5"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</w:t>
            </w:r>
          </w:p>
        </w:tc>
        <w:tc>
          <w:tcPr>
            <w:tcW w:w="3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E5" w:rsidRPr="009F33E5" w:rsidTr="009F33E5"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</w:t>
            </w:r>
          </w:p>
        </w:tc>
        <w:tc>
          <w:tcPr>
            <w:tcW w:w="3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E5" w:rsidRPr="009F33E5" w:rsidTr="009F33E5">
        <w:tc>
          <w:tcPr>
            <w:tcW w:w="1845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проекты  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постановлений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Правительства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РФ     </w:t>
            </w:r>
          </w:p>
        </w:tc>
        <w:tc>
          <w:tcPr>
            <w:tcW w:w="1230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30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</w:t>
            </w:r>
          </w:p>
        </w:tc>
        <w:tc>
          <w:tcPr>
            <w:tcW w:w="3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33E5" w:rsidRPr="009F33E5" w:rsidTr="009F33E5"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</w:t>
            </w:r>
          </w:p>
        </w:tc>
        <w:tc>
          <w:tcPr>
            <w:tcW w:w="3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33E5" w:rsidRPr="009F33E5" w:rsidTr="009F33E5"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</w:t>
            </w:r>
          </w:p>
        </w:tc>
        <w:tc>
          <w:tcPr>
            <w:tcW w:w="3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33E5" w:rsidRPr="009F33E5" w:rsidTr="009F33E5">
        <w:tc>
          <w:tcPr>
            <w:tcW w:w="1845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 проекты  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ведомственных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НПА    </w:t>
            </w:r>
          </w:p>
        </w:tc>
        <w:tc>
          <w:tcPr>
            <w:tcW w:w="1230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</w:t>
            </w:r>
          </w:p>
        </w:tc>
        <w:tc>
          <w:tcPr>
            <w:tcW w:w="3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3E5" w:rsidRPr="009F33E5" w:rsidTr="009F33E5"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</w:t>
            </w:r>
          </w:p>
        </w:tc>
        <w:tc>
          <w:tcPr>
            <w:tcW w:w="3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E5" w:rsidRPr="009F33E5" w:rsidTr="009F33E5"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</w:t>
            </w:r>
          </w:p>
        </w:tc>
        <w:tc>
          <w:tcPr>
            <w:tcW w:w="3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3E5" w:rsidRPr="009F33E5" w:rsidTr="009F33E5">
        <w:tc>
          <w:tcPr>
            <w:tcW w:w="1845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ВСЕГО:   </w:t>
            </w:r>
          </w:p>
        </w:tc>
        <w:tc>
          <w:tcPr>
            <w:tcW w:w="1230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</w:t>
            </w:r>
          </w:p>
        </w:tc>
        <w:tc>
          <w:tcPr>
            <w:tcW w:w="3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33E5" w:rsidRPr="009F33E5" w:rsidTr="009F33E5"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</w:t>
            </w:r>
          </w:p>
        </w:tc>
        <w:tc>
          <w:tcPr>
            <w:tcW w:w="3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33E5" w:rsidRPr="009F33E5" w:rsidTr="009F33E5"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</w:t>
            </w:r>
          </w:p>
        </w:tc>
        <w:tc>
          <w:tcPr>
            <w:tcW w:w="3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9F33E5" w:rsidRPr="009F33E5" w:rsidRDefault="009F33E5" w:rsidP="009F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--------------------------------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&lt;1&gt; Нормативный правовой акт.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&lt;2&gt; Указать коррупциогенные факторы по </w:t>
      </w:r>
      <w:hyperlink r:id="rId41" w:history="1">
        <w:r w:rsidRPr="009F33E5">
          <w:rPr>
            <w:rFonts w:ascii="Arial" w:eastAsia="Times New Roman" w:hAnsi="Arial" w:cs="Arial"/>
            <w:color w:val="0070A8"/>
            <w:sz w:val="24"/>
            <w:szCs w:val="24"/>
            <w:lang w:eastAsia="ru-RU"/>
          </w:rPr>
          <w:t>Методике</w:t>
        </w:r>
      </w:hyperlink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(например, </w:t>
      </w:r>
      <w:hyperlink r:id="rId42" w:history="1">
        <w:r w:rsidRPr="009F33E5">
          <w:rPr>
            <w:rFonts w:ascii="Arial" w:eastAsia="Times New Roman" w:hAnsi="Arial" w:cs="Arial"/>
            <w:color w:val="0070A8"/>
            <w:sz w:val="24"/>
            <w:szCs w:val="24"/>
            <w:lang w:eastAsia="ru-RU"/>
          </w:rPr>
          <w:t>пп. "а" п. 3</w:t>
        </w:r>
      </w:hyperlink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М, утв. ПП N 96 либо </w:t>
      </w:r>
      <w:hyperlink r:id="rId43" w:history="1">
        <w:r w:rsidRPr="009F33E5">
          <w:rPr>
            <w:rFonts w:ascii="Arial" w:eastAsia="Times New Roman" w:hAnsi="Arial" w:cs="Arial"/>
            <w:color w:val="0070A8"/>
            <w:sz w:val="24"/>
            <w:szCs w:val="24"/>
            <w:lang w:eastAsia="ru-RU"/>
          </w:rPr>
          <w:t>пп. "б" п. 3</w:t>
        </w:r>
      </w:hyperlink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М, утв. ПП N 96), а также их процентное соотношение от общего количества выявленных коррупциогенных факторов (из графы N 3).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N 3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 Информация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         о полученных федеральным органом исполнительной власти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 заключениях по результатам независимой антикоррупционной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 экспертизы за период      г.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 (наименование федерального органа исполнительной власти)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0851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/>
      </w:tblPr>
      <w:tblGrid>
        <w:gridCol w:w="484"/>
        <w:gridCol w:w="1134"/>
        <w:gridCol w:w="1133"/>
        <w:gridCol w:w="1009"/>
        <w:gridCol w:w="1009"/>
        <w:gridCol w:w="1016"/>
        <w:gridCol w:w="1016"/>
        <w:gridCol w:w="1009"/>
        <w:gridCol w:w="1009"/>
        <w:gridCol w:w="1016"/>
        <w:gridCol w:w="1016"/>
      </w:tblGrid>
      <w:tr w:rsidR="009F33E5" w:rsidRPr="009F33E5" w:rsidTr="009F33E5">
        <w:tc>
          <w:tcPr>
            <w:tcW w:w="9120" w:type="dxa"/>
            <w:gridSpan w:val="11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1. Независимая антикоррупционная экспертиза проектов нормативных          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 правовых актов                                   </w:t>
            </w:r>
          </w:p>
        </w:tc>
      </w:tr>
      <w:tr w:rsidR="009F33E5" w:rsidRPr="009F33E5" w:rsidTr="009F33E5">
        <w:tc>
          <w:tcPr>
            <w:tcW w:w="4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7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Количество   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проектов НПА </w:t>
            </w:r>
            <w:hyperlink r:id="rId44" w:anchor="Par296" w:history="1">
              <w:r w:rsidRPr="009F33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&lt;1&gt;</w:t>
              </w:r>
            </w:hyperlink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размещенных в 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Интернет для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проведения   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независимой  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экспертизы (с 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указанием вида 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проекта НПА)  </w:t>
            </w:r>
          </w:p>
        </w:tc>
        <w:tc>
          <w:tcPr>
            <w:tcW w:w="169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Количество  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заключений, 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поступивших от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независимых 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экспертов  </w:t>
            </w:r>
          </w:p>
        </w:tc>
        <w:tc>
          <w:tcPr>
            <w:tcW w:w="169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Количество  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проектов НПА,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по которым  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составлены  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заключения  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независимых 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экспертов о 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выявленных  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коррупциогенных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факторах   </w:t>
            </w:r>
          </w:p>
        </w:tc>
        <w:tc>
          <w:tcPr>
            <w:tcW w:w="169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Указать   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выявленные  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коррупциогенные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факторы   </w:t>
            </w:r>
          </w:p>
        </w:tc>
        <w:tc>
          <w:tcPr>
            <w:tcW w:w="169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Количество  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проектов НПА, в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которых учтены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замечания  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независимых 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экспертов  </w:t>
            </w:r>
          </w:p>
        </w:tc>
      </w:tr>
      <w:tr w:rsidR="009F33E5" w:rsidRPr="009F33E5" w:rsidTr="009F33E5">
        <w:tc>
          <w:tcPr>
            <w:tcW w:w="4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период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anchor="Par297" w:history="1">
              <w:r w:rsidRPr="009F33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9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период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anchor="Par298" w:history="1">
              <w:r w:rsidRPr="009F33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8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anchor="Par297" w:history="1">
              <w:r w:rsidRPr="009F33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8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anchor="Par298" w:history="1">
              <w:r w:rsidRPr="009F33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8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anchor="Par297" w:history="1">
              <w:r w:rsidRPr="009F33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8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anchor="Par298" w:history="1">
              <w:r w:rsidRPr="009F33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8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anchor="Par297" w:history="1">
              <w:r w:rsidRPr="009F33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8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anchor="Par298" w:history="1">
              <w:r w:rsidRPr="009F33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8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anchor="Par297" w:history="1">
              <w:r w:rsidRPr="009F33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8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anchor="Par298" w:history="1">
              <w:r w:rsidRPr="009F33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&lt;3&gt;</w:t>
              </w:r>
            </w:hyperlink>
          </w:p>
        </w:tc>
      </w:tr>
      <w:tr w:rsidR="009F33E5" w:rsidRPr="009F33E5" w:rsidTr="009F33E5">
        <w:tc>
          <w:tcPr>
            <w:tcW w:w="4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33E5" w:rsidRPr="009F33E5" w:rsidTr="009F33E5">
        <w:tc>
          <w:tcPr>
            <w:tcW w:w="4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3E5" w:rsidRPr="009F33E5" w:rsidTr="009F33E5">
        <w:tc>
          <w:tcPr>
            <w:tcW w:w="9120" w:type="dxa"/>
            <w:gridSpan w:val="11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 2. Независимая антикоррупционная экспертиза нормативных правовых актов       </w:t>
            </w:r>
          </w:p>
        </w:tc>
      </w:tr>
      <w:tr w:rsidR="009F33E5" w:rsidRPr="009F33E5" w:rsidTr="009F33E5">
        <w:tc>
          <w:tcPr>
            <w:tcW w:w="4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N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7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Количество   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поступивших  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заключений по 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результатам  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независимой  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экспертизы НПА </w:t>
            </w:r>
          </w:p>
        </w:tc>
        <w:tc>
          <w:tcPr>
            <w:tcW w:w="169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НПА,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в которых  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выявлены   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коррупциогенные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факторы (с  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указанием вида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НПА)     </w:t>
            </w:r>
          </w:p>
        </w:tc>
        <w:tc>
          <w:tcPr>
            <w:tcW w:w="169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Указать   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выявленные  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коррупциогенные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факторы   </w:t>
            </w:r>
          </w:p>
        </w:tc>
        <w:tc>
          <w:tcPr>
            <w:tcW w:w="169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Результат  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рассмотрения 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заключений  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(учтено/не  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учтено)   </w:t>
            </w:r>
          </w:p>
        </w:tc>
        <w:tc>
          <w:tcPr>
            <w:tcW w:w="169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Количество  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проектов НПА,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подготовленных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в целях   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исключения из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НПА выявленных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факторов (с 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указанием вида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проекта НПА) </w:t>
            </w:r>
          </w:p>
        </w:tc>
      </w:tr>
      <w:tr w:rsidR="009F33E5" w:rsidRPr="009F33E5" w:rsidTr="009F33E5">
        <w:tc>
          <w:tcPr>
            <w:tcW w:w="4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период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5" w:anchor="Par297" w:history="1">
              <w:r w:rsidRPr="009F33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9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период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6" w:anchor="Par298" w:history="1">
              <w:r w:rsidRPr="009F33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8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7" w:anchor="Par297" w:history="1">
              <w:r w:rsidRPr="009F33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8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8" w:anchor="Par298" w:history="1">
              <w:r w:rsidRPr="009F33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8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9" w:anchor="Par297" w:history="1">
              <w:r w:rsidRPr="009F33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8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0" w:anchor="Par298" w:history="1">
              <w:r w:rsidRPr="009F33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8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1" w:anchor="Par297" w:history="1">
              <w:r w:rsidRPr="009F33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8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2" w:anchor="Par298" w:history="1">
              <w:r w:rsidRPr="009F33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8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3" w:anchor="Par297" w:history="1">
              <w:r w:rsidRPr="009F33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8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4" w:anchor="Par298" w:history="1">
              <w:r w:rsidRPr="009F33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&lt;3&gt;</w:t>
              </w:r>
            </w:hyperlink>
          </w:p>
        </w:tc>
      </w:tr>
      <w:tr w:rsidR="009F33E5" w:rsidRPr="009F33E5" w:rsidTr="009F33E5">
        <w:tc>
          <w:tcPr>
            <w:tcW w:w="4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3E5" w:rsidRPr="009F33E5" w:rsidTr="009F33E5">
        <w:tc>
          <w:tcPr>
            <w:tcW w:w="4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F33E5" w:rsidRPr="009F33E5" w:rsidRDefault="009F33E5" w:rsidP="009F33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--------------------------------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&lt;1&gt; Нормативный правовой акт.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&lt;2&gt; Аналогичный период прошлого года.</w:t>
      </w:r>
    </w:p>
    <w:p w:rsidR="009F33E5" w:rsidRPr="009F33E5" w:rsidRDefault="009F33E5" w:rsidP="009F33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&lt;3&gt; Отчетный период.</w:t>
      </w:r>
    </w:p>
    <w:p w:rsidR="00B33A54" w:rsidRDefault="00B33A54"/>
    <w:sectPr w:rsidR="00B33A54" w:rsidSect="00B33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22A8A"/>
    <w:multiLevelType w:val="multilevel"/>
    <w:tmpl w:val="33F0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33E5"/>
    <w:rsid w:val="00283BF4"/>
    <w:rsid w:val="009F33E5"/>
    <w:rsid w:val="00B33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54"/>
  </w:style>
  <w:style w:type="paragraph" w:styleId="1">
    <w:name w:val="heading 1"/>
    <w:basedOn w:val="a"/>
    <w:link w:val="10"/>
    <w:uiPriority w:val="9"/>
    <w:qFormat/>
    <w:rsid w:val="009F33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3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F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3E5"/>
    <w:rPr>
      <w:b/>
      <w:bCs/>
    </w:rPr>
  </w:style>
  <w:style w:type="character" w:styleId="a5">
    <w:name w:val="Hyperlink"/>
    <w:basedOn w:val="a0"/>
    <w:uiPriority w:val="99"/>
    <w:semiHidden/>
    <w:unhideWhenUsed/>
    <w:rsid w:val="009F33E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F33E5"/>
    <w:rPr>
      <w:color w:val="800080"/>
      <w:u w:val="single"/>
    </w:rPr>
  </w:style>
  <w:style w:type="paragraph" w:customStyle="1" w:styleId="consplusnonformat">
    <w:name w:val="consplusnonformat"/>
    <w:basedOn w:val="a"/>
    <w:rsid w:val="009F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0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5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9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3813BD4601F1C96CBE062EB1C667877F3ECAB0E96833C11DBB20C08AAj4Z8O" TargetMode="External"/><Relationship Id="rId18" Type="http://schemas.openxmlformats.org/officeDocument/2006/relationships/hyperlink" Target="consultantplus://offline/ref=63813BD4601F1C96CBE062EB1C667877F3EAA00B968B3C11DBB20C08AA48ED353CE70C62BA827026j2Z9O" TargetMode="External"/><Relationship Id="rId26" Type="http://schemas.openxmlformats.org/officeDocument/2006/relationships/hyperlink" Target="file:///G:\%D0%A3%D0%98%D0%9E%D0%A1%20%D0%9A%D0%BE%D1%80\%D0%A0%D0%B5%D0%BA%D0%BE%D0%BC%D0%B5%D0%BD%D0%B4%D0%B0%D1%86%D0%B8%D0%B8%20%D0%BF%D0%BE%20%D0%B0%D0%BD%D1%82%D0%B8%D0%BA%D0%BE%D1%80%D1%80%D1%83%D0%BF%D1%86%D0%B8%D0%BE%D0%BD%D0%BD%D0%BE%D0%B9%20%D1%8D%D0%BA%D1%81%D0%BF%D0%B5%D1%80%D1%82%D0%B8%D0%B7%D0%B5.docx" TargetMode="External"/><Relationship Id="rId39" Type="http://schemas.openxmlformats.org/officeDocument/2006/relationships/hyperlink" Target="file:///G:\%D0%A3%D0%98%D0%9E%D0%A1%20%D0%9A%D0%BE%D1%80\%D0%A0%D0%B5%D0%BA%D0%BE%D0%BC%D0%B5%D0%BD%D0%B4%D0%B0%D1%86%D0%B8%D0%B8%20%D0%BF%D0%BE%20%D0%B0%D0%BD%D1%82%D0%B8%D0%BA%D0%BE%D1%80%D1%80%D1%83%D0%BF%D1%86%D0%B8%D0%BE%D0%BD%D0%BD%D0%BE%D0%B9%20%D1%8D%D0%BA%D1%81%D0%BF%D0%B5%D1%80%D1%82%D0%B8%D0%B7%D0%B5.docx" TargetMode="External"/><Relationship Id="rId21" Type="http://schemas.openxmlformats.org/officeDocument/2006/relationships/hyperlink" Target="consultantplus://offline/ref=63813BD4601F1C96CBE062EB1C667877F3EBAB0F95823C11DBB20C08AA48ED353CE70C62BA827026j2ZCO" TargetMode="External"/><Relationship Id="rId34" Type="http://schemas.openxmlformats.org/officeDocument/2006/relationships/hyperlink" Target="consultantplus://offline/ref=63813BD4601F1C96CBE062EB1C667877F3EBAB0F95823C11DBB20C08AA48ED353CE70C62BA827027j2ZCO" TargetMode="External"/><Relationship Id="rId42" Type="http://schemas.openxmlformats.org/officeDocument/2006/relationships/hyperlink" Target="consultantplus://offline/ref=63813BD4601F1C96CBE062EB1C667877F3EAA00B968B3C11DBB20C08AA48ED353CE70C62BA827027j2ZCO" TargetMode="External"/><Relationship Id="rId47" Type="http://schemas.openxmlformats.org/officeDocument/2006/relationships/hyperlink" Target="file:///G:\%D0%A3%D0%98%D0%9E%D0%A1%20%D0%9A%D0%BE%D1%80\%D0%A0%D0%B5%D0%BA%D0%BE%D0%BC%D0%B5%D0%BD%D0%B4%D0%B0%D1%86%D0%B8%D0%B8%20%D0%BF%D0%BE%20%D0%B0%D0%BD%D1%82%D0%B8%D0%BA%D0%BE%D1%80%D1%80%D1%83%D0%BF%D1%86%D0%B8%D0%BE%D0%BD%D0%BD%D0%BE%D0%B9%20%D1%8D%D0%BA%D1%81%D0%BF%D0%B5%D1%80%D1%82%D0%B8%D0%B7%D0%B5.docx" TargetMode="External"/><Relationship Id="rId50" Type="http://schemas.openxmlformats.org/officeDocument/2006/relationships/hyperlink" Target="file:///G:\%D0%A3%D0%98%D0%9E%D0%A1%20%D0%9A%D0%BE%D1%80\%D0%A0%D0%B5%D0%BA%D0%BE%D0%BC%D0%B5%D0%BD%D0%B4%D0%B0%D1%86%D0%B8%D0%B8%20%D0%BF%D0%BE%20%D0%B0%D0%BD%D1%82%D0%B8%D0%BA%D0%BE%D1%80%D1%80%D1%83%D0%BF%D1%86%D0%B8%D0%BE%D0%BD%D0%BD%D0%BE%D0%B9%20%D1%8D%D0%BA%D1%81%D0%BF%D0%B5%D1%80%D1%82%D0%B8%D0%B7%D0%B5.docx" TargetMode="External"/><Relationship Id="rId55" Type="http://schemas.openxmlformats.org/officeDocument/2006/relationships/hyperlink" Target="file:///G:\%D0%A3%D0%98%D0%9E%D0%A1%20%D0%9A%D0%BE%D1%80\%D0%A0%D0%B5%D0%BA%D0%BE%D0%BC%D0%B5%D0%BD%D0%B4%D0%B0%D1%86%D0%B8%D0%B8%20%D0%BF%D0%BE%20%D0%B0%D0%BD%D1%82%D0%B8%D0%BA%D0%BE%D1%80%D1%80%D1%83%D0%BF%D1%86%D0%B8%D0%BE%D0%BD%D0%BD%D0%BE%D0%B9%20%D1%8D%D0%BA%D1%81%D0%BF%D0%B5%D1%80%D1%82%D0%B8%D0%B7%D0%B5.docx" TargetMode="External"/><Relationship Id="rId63" Type="http://schemas.openxmlformats.org/officeDocument/2006/relationships/hyperlink" Target="file:///G:\%D0%A3%D0%98%D0%9E%D0%A1%20%D0%9A%D0%BE%D1%80\%D0%A0%D0%B5%D0%BA%D0%BE%D0%BC%D0%B5%D0%BD%D0%B4%D0%B0%D1%86%D0%B8%D0%B8%20%D0%BF%D0%BE%20%D0%B0%D0%BD%D1%82%D0%B8%D0%BA%D0%BE%D1%80%D1%80%D1%83%D0%BF%D1%86%D0%B8%D0%BE%D0%BD%D0%BD%D0%BE%D0%B9%20%D1%8D%D0%BA%D1%81%D0%BF%D0%B5%D1%80%D1%82%D0%B8%D0%B7%D0%B5.docx" TargetMode="External"/><Relationship Id="rId7" Type="http://schemas.openxmlformats.org/officeDocument/2006/relationships/hyperlink" Target="consultantplus://offline/ref=63813BD4601F1C96CBE062EB1C667877F3ECAB0A97893C11DBB20C08AAj4Z8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3813BD4601F1C96CBE062EB1C667877F3EDAD0C978E3C11DBB20C08AAj4Z8O" TargetMode="External"/><Relationship Id="rId20" Type="http://schemas.openxmlformats.org/officeDocument/2006/relationships/hyperlink" Target="consultantplus://offline/ref=63813BD4601F1C96CBE062EB1C667877F3EDAA09938A3C11DBB20C08AA48ED353CE70C62BA82702Dj2ZBO" TargetMode="External"/><Relationship Id="rId29" Type="http://schemas.openxmlformats.org/officeDocument/2006/relationships/hyperlink" Target="consultantplus://offline/ref=63813BD4601F1C96CBE062EB1C667877F3EDAD0791833C11DBB20C08AA48ED353CE70C62BA827024j2Z6O" TargetMode="External"/><Relationship Id="rId41" Type="http://schemas.openxmlformats.org/officeDocument/2006/relationships/hyperlink" Target="consultantplus://offline/ref=63813BD4601F1C96CBE062EB1C667877F3EAA00B968B3C11DBB20C08AA48ED353CE70C62BA827026j2Z9O" TargetMode="External"/><Relationship Id="rId54" Type="http://schemas.openxmlformats.org/officeDocument/2006/relationships/hyperlink" Target="file:///G:\%D0%A3%D0%98%D0%9E%D0%A1%20%D0%9A%D0%BE%D1%80\%D0%A0%D0%B5%D0%BA%D0%BE%D0%BC%D0%B5%D0%BD%D0%B4%D0%B0%D1%86%D0%B8%D0%B8%20%D0%BF%D0%BE%20%D0%B0%D0%BD%D1%82%D0%B8%D0%BA%D0%BE%D1%80%D1%80%D1%83%D0%BF%D1%86%D0%B8%D0%BE%D0%BD%D0%BD%D0%BE%D0%B9%20%D1%8D%D0%BA%D1%81%D0%BF%D0%B5%D1%80%D1%82%D0%B8%D0%B7%D0%B5.docx" TargetMode="External"/><Relationship Id="rId62" Type="http://schemas.openxmlformats.org/officeDocument/2006/relationships/hyperlink" Target="file:///G:\%D0%A3%D0%98%D0%9E%D0%A1%20%D0%9A%D0%BE%D1%80\%D0%A0%D0%B5%D0%BA%D0%BE%D0%BC%D0%B5%D0%BD%D0%B4%D0%B0%D1%86%D0%B8%D0%B8%20%D0%BF%D0%BE%20%D0%B0%D0%BD%D1%82%D0%B8%D0%BA%D0%BE%D1%80%D1%80%D1%83%D0%BF%D1%86%D0%B8%D0%BE%D0%BD%D0%BD%D0%BE%D0%B9%20%D1%8D%D0%BA%D1%81%D0%BF%D0%B5%D1%80%D1%82%D0%B8%D0%B7%D0%B5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813BD4601F1C96CBE062EB1C667877FAE1A8079781611BD3EB000AjAZDO" TargetMode="External"/><Relationship Id="rId11" Type="http://schemas.openxmlformats.org/officeDocument/2006/relationships/hyperlink" Target="consultantplus://offline/ref=63813BD4601F1C96CBE062EB1C667877F3EAA00B968B3C11DBB20C08AA48ED353CE70C62BA827025j2ZDO" TargetMode="External"/><Relationship Id="rId24" Type="http://schemas.openxmlformats.org/officeDocument/2006/relationships/hyperlink" Target="consultantplus://offline/ref=63813BD4601F1C96CBE062EB1C667877F3EAA00B968B3C11DBB20C08AA48ED353CE70C62BA827026j2Z9O" TargetMode="External"/><Relationship Id="rId32" Type="http://schemas.openxmlformats.org/officeDocument/2006/relationships/hyperlink" Target="consultantplus://offline/ref=63813BD4601F1C96CBE062EB1C667877F3EDA10A968E3C11DBB20C08AAj4Z8O" TargetMode="External"/><Relationship Id="rId37" Type="http://schemas.openxmlformats.org/officeDocument/2006/relationships/hyperlink" Target="consultantplus://offline/ref=63813BD4601F1C96CBE062EB1C667877F3EAA00B968B3C11DBB20C08AA48ED353CE70C62BA827026j2Z9O" TargetMode="External"/><Relationship Id="rId40" Type="http://schemas.openxmlformats.org/officeDocument/2006/relationships/hyperlink" Target="file:///G:\%D0%A3%D0%98%D0%9E%D0%A1%20%D0%9A%D0%BE%D1%80\%D0%A0%D0%B5%D0%BA%D0%BE%D0%BC%D0%B5%D0%BD%D0%B4%D0%B0%D1%86%D0%B8%D0%B8%20%D0%BF%D0%BE%20%D0%B0%D0%BD%D1%82%D0%B8%D0%BA%D0%BE%D1%80%D1%80%D1%83%D0%BF%D1%86%D0%B8%D0%BE%D0%BD%D0%BD%D0%BE%D0%B9%20%D1%8D%D0%BA%D1%81%D0%BF%D0%B5%D1%80%D1%82%D0%B8%D0%B7%D0%B5.docx" TargetMode="External"/><Relationship Id="rId45" Type="http://schemas.openxmlformats.org/officeDocument/2006/relationships/hyperlink" Target="file:///G:\%D0%A3%D0%98%D0%9E%D0%A1%20%D0%9A%D0%BE%D1%80\%D0%A0%D0%B5%D0%BA%D0%BE%D0%BC%D0%B5%D0%BD%D0%B4%D0%B0%D1%86%D0%B8%D0%B8%20%D0%BF%D0%BE%20%D0%B0%D0%BD%D1%82%D0%B8%D0%BA%D0%BE%D1%80%D1%80%D1%83%D0%BF%D1%86%D0%B8%D0%BE%D0%BD%D0%BD%D0%BE%D0%B9%20%D1%8D%D0%BA%D1%81%D0%BF%D0%B5%D1%80%D1%82%D0%B8%D0%B7%D0%B5.docx" TargetMode="External"/><Relationship Id="rId53" Type="http://schemas.openxmlformats.org/officeDocument/2006/relationships/hyperlink" Target="file:///G:\%D0%A3%D0%98%D0%9E%D0%A1%20%D0%9A%D0%BE%D1%80\%D0%A0%D0%B5%D0%BA%D0%BE%D0%BC%D0%B5%D0%BD%D0%B4%D0%B0%D1%86%D0%B8%D0%B8%20%D0%BF%D0%BE%20%D0%B0%D0%BD%D1%82%D0%B8%D0%BA%D0%BE%D1%80%D1%80%D1%83%D0%BF%D1%86%D0%B8%D0%BE%D0%BD%D0%BD%D0%BE%D0%B9%20%D1%8D%D0%BA%D1%81%D0%BF%D0%B5%D1%80%D1%82%D0%B8%D0%B7%D0%B5.docx" TargetMode="External"/><Relationship Id="rId58" Type="http://schemas.openxmlformats.org/officeDocument/2006/relationships/hyperlink" Target="file:///G:\%D0%A3%D0%98%D0%9E%D0%A1%20%D0%9A%D0%BE%D1%80\%D0%A0%D0%B5%D0%BA%D0%BE%D0%BC%D0%B5%D0%BD%D0%B4%D0%B0%D1%86%D0%B8%D0%B8%20%D0%BF%D0%BE%20%D0%B0%D0%BD%D1%82%D0%B8%D0%BA%D0%BE%D1%80%D1%80%D1%83%D0%BF%D1%86%D0%B8%D0%BE%D0%BD%D0%BD%D0%BE%D0%B9%20%D1%8D%D0%BA%D1%81%D0%BF%D0%B5%D1%80%D1%82%D0%B8%D0%B7%D0%B5.docx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63813BD4601F1C96CBE062EB1C667877F3EBAB0F95823C11DBB20C08AA48ED353CE70C62BA827026j2ZCO" TargetMode="External"/><Relationship Id="rId15" Type="http://schemas.openxmlformats.org/officeDocument/2006/relationships/hyperlink" Target="consultantplus://offline/ref=63813BD4601F1C96CBE062EB1C667877F3EAAC0D938E3C11DBB20C08AAj4Z8O" TargetMode="External"/><Relationship Id="rId23" Type="http://schemas.openxmlformats.org/officeDocument/2006/relationships/hyperlink" Target="consultantplus://offline/ref=63813BD4601F1C96CBE062EB1C667877F3EAA00B968B3C11DBB20C08AA48ED353CE70C62BA827026j2Z9O" TargetMode="External"/><Relationship Id="rId28" Type="http://schemas.openxmlformats.org/officeDocument/2006/relationships/hyperlink" Target="consultantplus://offline/ref=63813BD4601F1C96CBE062EB1C667877F3ECAB0E91893C11DBB20C08AA48ED353CE70C62B9j8Z5O" TargetMode="External"/><Relationship Id="rId36" Type="http://schemas.openxmlformats.org/officeDocument/2006/relationships/hyperlink" Target="file:///G:\%D0%A3%D0%98%D0%9E%D0%A1%20%D0%9A%D0%BE%D1%80\%D0%A0%D0%B5%D0%BA%D0%BE%D0%BC%D0%B5%D0%BD%D0%B4%D0%B0%D1%86%D0%B8%D0%B8%20%D0%BF%D0%BE%20%D0%B0%D0%BD%D1%82%D0%B8%D0%BA%D0%BE%D1%80%D1%80%D1%83%D0%BF%D1%86%D0%B8%D0%BE%D0%BD%D0%BD%D0%BE%D0%B9%20%D1%8D%D0%BA%D1%81%D0%BF%D0%B5%D1%80%D1%82%D0%B8%D0%B7%D0%B5.docx" TargetMode="External"/><Relationship Id="rId49" Type="http://schemas.openxmlformats.org/officeDocument/2006/relationships/hyperlink" Target="file:///G:\%D0%A3%D0%98%D0%9E%D0%A1%20%D0%9A%D0%BE%D1%80\%D0%A0%D0%B5%D0%BA%D0%BE%D0%BC%D0%B5%D0%BD%D0%B4%D0%B0%D1%86%D0%B8%D0%B8%20%D0%BF%D0%BE%20%D0%B0%D0%BD%D1%82%D0%B8%D0%BA%D0%BE%D1%80%D1%80%D1%83%D0%BF%D1%86%D0%B8%D0%BE%D0%BD%D0%BD%D0%BE%D0%B9%20%D1%8D%D0%BA%D1%81%D0%BF%D0%B5%D1%80%D1%82%D0%B8%D0%B7%D0%B5.docx" TargetMode="External"/><Relationship Id="rId57" Type="http://schemas.openxmlformats.org/officeDocument/2006/relationships/hyperlink" Target="file:///G:\%D0%A3%D0%98%D0%9E%D0%A1%20%D0%9A%D0%BE%D1%80\%D0%A0%D0%B5%D0%BA%D0%BE%D0%BC%D0%B5%D0%BD%D0%B4%D0%B0%D1%86%D0%B8%D0%B8%20%D0%BF%D0%BE%20%D0%B0%D0%BD%D1%82%D0%B8%D0%BA%D0%BE%D1%80%D1%80%D1%83%D0%BF%D1%86%D0%B8%D0%BE%D0%BD%D0%BD%D0%BE%D0%B9%20%D1%8D%D0%BA%D1%81%D0%BF%D0%B5%D1%80%D1%82%D0%B8%D0%B7%D0%B5.docx" TargetMode="External"/><Relationship Id="rId61" Type="http://schemas.openxmlformats.org/officeDocument/2006/relationships/hyperlink" Target="file:///G:\%D0%A3%D0%98%D0%9E%D0%A1%20%D0%9A%D0%BE%D1%80\%D0%A0%D0%B5%D0%BA%D0%BE%D0%BC%D0%B5%D0%BD%D0%B4%D0%B0%D1%86%D0%B8%D0%B8%20%D0%BF%D0%BE%20%D0%B0%D0%BD%D1%82%D0%B8%D0%BA%D0%BE%D1%80%D1%80%D1%83%D0%BF%D1%86%D0%B8%D0%BE%D0%BD%D0%BD%D0%BE%D0%B9%20%D1%8D%D0%BA%D1%81%D0%BF%D0%B5%D1%80%D1%82%D0%B8%D0%B7%D0%B5.docx" TargetMode="External"/><Relationship Id="rId10" Type="http://schemas.openxmlformats.org/officeDocument/2006/relationships/hyperlink" Target="consultantplus://offline/ref=63813BD4601F1C96CBE062EB1C667877F3EBAB0F95823C11DBB20C08AAj4Z8O" TargetMode="External"/><Relationship Id="rId19" Type="http://schemas.openxmlformats.org/officeDocument/2006/relationships/hyperlink" Target="consultantplus://offline/ref=63813BD4601F1C96CBE062EB1C667877F3EBAE0E968B3C11DBB20C08AA48ED353CE70C62BA827026j2ZBO" TargetMode="External"/><Relationship Id="rId31" Type="http://schemas.openxmlformats.org/officeDocument/2006/relationships/hyperlink" Target="consultantplus://offline/ref=63813BD4601F1C96CBE062EB1C667877F3EBAB0F95823C11DBB20C08AAj4Z8O" TargetMode="External"/><Relationship Id="rId44" Type="http://schemas.openxmlformats.org/officeDocument/2006/relationships/hyperlink" Target="file:///G:\%D0%A3%D0%98%D0%9E%D0%A1%20%D0%9A%D0%BE%D1%80\%D0%A0%D0%B5%D0%BA%D0%BE%D0%BC%D0%B5%D0%BD%D0%B4%D0%B0%D1%86%D0%B8%D0%B8%20%D0%BF%D0%BE%20%D0%B0%D0%BD%D1%82%D0%B8%D0%BA%D0%BE%D1%80%D1%80%D1%83%D0%BF%D1%86%D0%B8%D0%BE%D0%BD%D0%BD%D0%BE%D0%B9%20%D1%8D%D0%BA%D1%81%D0%BF%D0%B5%D1%80%D1%82%D0%B8%D0%B7%D0%B5.docx" TargetMode="External"/><Relationship Id="rId52" Type="http://schemas.openxmlformats.org/officeDocument/2006/relationships/hyperlink" Target="file:///G:\%D0%A3%D0%98%D0%9E%D0%A1%20%D0%9A%D0%BE%D1%80\%D0%A0%D0%B5%D0%BA%D0%BE%D0%BC%D0%B5%D0%BD%D0%B4%D0%B0%D1%86%D0%B8%D0%B8%20%D0%BF%D0%BE%20%D0%B0%D0%BD%D1%82%D0%B8%D0%BA%D0%BE%D1%80%D1%80%D1%83%D0%BF%D1%86%D0%B8%D0%BE%D0%BD%D0%BD%D0%BE%D0%B9%20%D1%8D%D0%BA%D1%81%D0%BF%D0%B5%D1%80%D1%82%D0%B8%D0%B7%D0%B5.docx" TargetMode="External"/><Relationship Id="rId60" Type="http://schemas.openxmlformats.org/officeDocument/2006/relationships/hyperlink" Target="file:///G:\%D0%A3%D0%98%D0%9E%D0%A1%20%D0%9A%D0%BE%D1%80\%D0%A0%D0%B5%D0%BA%D0%BE%D0%BC%D0%B5%D0%BD%D0%B4%D0%B0%D1%86%D0%B8%D0%B8%20%D0%BF%D0%BE%20%D0%B0%D0%BD%D1%82%D0%B8%D0%BA%D0%BE%D1%80%D1%80%D1%83%D0%BF%D1%86%D0%B8%D0%BE%D0%BD%D0%BD%D0%BE%D0%B9%20%D1%8D%D0%BA%D1%81%D0%BF%D0%B5%D1%80%D1%82%D0%B8%D0%B7%D0%B5.docx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813BD4601F1C96CBE062EB1C667877F3EDAA09938A3C11DBB20C08AAj4Z8O" TargetMode="External"/><Relationship Id="rId14" Type="http://schemas.openxmlformats.org/officeDocument/2006/relationships/hyperlink" Target="consultantplus://offline/ref=63813BD4601F1C96CBE062EB1C667877F3ECAB0E91893C11DBB20C08AAj4Z8O" TargetMode="External"/><Relationship Id="rId22" Type="http://schemas.openxmlformats.org/officeDocument/2006/relationships/hyperlink" Target="consultantplus://offline/ref=63813BD4601F1C96CBE062EB1C667877F3ECAB0E96833C11DBB20C08AA48ED353CE70C62BA827026j2Z6O" TargetMode="External"/><Relationship Id="rId27" Type="http://schemas.openxmlformats.org/officeDocument/2006/relationships/hyperlink" Target="consultantplus://offline/ref=63813BD4601F1C96CBE062EB1C667877F3ECAB0E91893C11DBB20C08AA48ED353CE70C62BA827125j2ZEO" TargetMode="External"/><Relationship Id="rId30" Type="http://schemas.openxmlformats.org/officeDocument/2006/relationships/hyperlink" Target="consultantplus://offline/ref=63813BD4601F1C96CBE062EB1C667877F3EAA00B968B3C11DBB20C08AA48ED353CE70C62BA827026j2Z9O" TargetMode="External"/><Relationship Id="rId35" Type="http://schemas.openxmlformats.org/officeDocument/2006/relationships/hyperlink" Target="consultantplus://offline/ref=63813BD4601F1C96CBE062EB1C667877F3ECAB0A97893C11DBB20C08AA48ED353CE70C62BA827020j2Z9O" TargetMode="External"/><Relationship Id="rId43" Type="http://schemas.openxmlformats.org/officeDocument/2006/relationships/hyperlink" Target="consultantplus://offline/ref=63813BD4601F1C96CBE062EB1C667877F3EAA00B968B3C11DBB20C08AA48ED353CE70C62BA827027j2ZDO" TargetMode="External"/><Relationship Id="rId48" Type="http://schemas.openxmlformats.org/officeDocument/2006/relationships/hyperlink" Target="file:///G:\%D0%A3%D0%98%D0%9E%D0%A1%20%D0%9A%D0%BE%D1%80\%D0%A0%D0%B5%D0%BA%D0%BE%D0%BC%D0%B5%D0%BD%D0%B4%D0%B0%D1%86%D0%B8%D0%B8%20%D0%BF%D0%BE%20%D0%B0%D0%BD%D1%82%D0%B8%D0%BA%D0%BE%D1%80%D1%80%D1%83%D0%BF%D1%86%D0%B8%D0%BE%D0%BD%D0%BD%D0%BE%D0%B9%20%D1%8D%D0%BA%D1%81%D0%BF%D0%B5%D1%80%D1%82%D0%B8%D0%B7%D0%B5.docx" TargetMode="External"/><Relationship Id="rId56" Type="http://schemas.openxmlformats.org/officeDocument/2006/relationships/hyperlink" Target="file:///G:\%D0%A3%D0%98%D0%9E%D0%A1%20%D0%9A%D0%BE%D1%80\%D0%A0%D0%B5%D0%BA%D0%BE%D0%BC%D0%B5%D0%BD%D0%B4%D0%B0%D1%86%D0%B8%D0%B8%20%D0%BF%D0%BE%20%D0%B0%D0%BD%D1%82%D0%B8%D0%BA%D0%BE%D1%80%D1%80%D1%83%D0%BF%D1%86%D0%B8%D0%BE%D0%BD%D0%BD%D0%BE%D0%B9%20%D1%8D%D0%BA%D1%81%D0%BF%D0%B5%D1%80%D1%82%D0%B8%D0%B7%D0%B5.docx" TargetMode="External"/><Relationship Id="rId64" Type="http://schemas.openxmlformats.org/officeDocument/2006/relationships/hyperlink" Target="file:///G:\%D0%A3%D0%98%D0%9E%D0%A1%20%D0%9A%D0%BE%D1%80\%D0%A0%D0%B5%D0%BA%D0%BE%D0%BC%D0%B5%D0%BD%D0%B4%D0%B0%D1%86%D0%B8%D0%B8%20%D0%BF%D0%BE%20%D0%B0%D0%BD%D1%82%D0%B8%D0%BA%D0%BE%D1%80%D1%80%D1%83%D0%BF%D1%86%D0%B8%D0%BE%D0%BD%D0%BD%D0%BE%D0%B9%20%D1%8D%D0%BA%D1%81%D0%BF%D0%B5%D1%80%D1%82%D0%B8%D0%B7%D0%B5.docx" TargetMode="External"/><Relationship Id="rId8" Type="http://schemas.openxmlformats.org/officeDocument/2006/relationships/hyperlink" Target="consultantplus://offline/ref=63813BD4601F1C96CBE062EB1C667877F3EBAE0E968B3C11DBB20C08AAj4Z8O" TargetMode="External"/><Relationship Id="rId51" Type="http://schemas.openxmlformats.org/officeDocument/2006/relationships/hyperlink" Target="file:///G:\%D0%A3%D0%98%D0%9E%D0%A1%20%D0%9A%D0%BE%D1%80\%D0%A0%D0%B5%D0%BA%D0%BE%D0%BC%D0%B5%D0%BD%D0%B4%D0%B0%D1%86%D0%B8%D0%B8%20%D0%BF%D0%BE%20%D0%B0%D0%BD%D1%82%D0%B8%D0%BA%D0%BE%D1%80%D1%80%D1%83%D0%BF%D1%86%D0%B8%D0%BE%D0%BD%D0%BD%D0%BE%D0%B9%20%D1%8D%D0%BA%D1%81%D0%BF%D0%B5%D1%80%D1%82%D0%B8%D0%B7%D0%B5.docx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3813BD4601F1C96CBE062EB1C667877F3EAA00B968B3C11DBB20C08AA48ED353CE70C62BA827026j2Z9O" TargetMode="External"/><Relationship Id="rId17" Type="http://schemas.openxmlformats.org/officeDocument/2006/relationships/hyperlink" Target="consultantplus://offline/ref=63813BD4601F1C96CBE062EB1C667877F3EAA00B968B3C11DBB20C08AA48ED353CE70C62BA827026j2Z9O" TargetMode="External"/><Relationship Id="rId25" Type="http://schemas.openxmlformats.org/officeDocument/2006/relationships/hyperlink" Target="consultantplus://offline/ref=63813BD4601F1C96CBE062EB1C667877F3EAA00B968B3C11DBB20C08AA48ED353CE70C62BA827026j2Z9O" TargetMode="External"/><Relationship Id="rId33" Type="http://schemas.openxmlformats.org/officeDocument/2006/relationships/hyperlink" Target="file:///G:\%D0%A3%D0%98%D0%9E%D0%A1%20%D0%9A%D0%BE%D1%80\%D0%A0%D0%B5%D0%BA%D0%BE%D0%BC%D0%B5%D0%BD%D0%B4%D0%B0%D1%86%D0%B8%D0%B8%20%D0%BF%D0%BE%20%D0%B0%D0%BD%D1%82%D0%B8%D0%BA%D0%BE%D1%80%D1%80%D1%83%D0%BF%D1%86%D0%B8%D0%BE%D0%BD%D0%BD%D0%BE%D0%B9%20%D1%8D%D0%BA%D1%81%D0%BF%D0%B5%D1%80%D1%82%D0%B8%D0%B7%D0%B5.docx" TargetMode="External"/><Relationship Id="rId38" Type="http://schemas.openxmlformats.org/officeDocument/2006/relationships/hyperlink" Target="consultantplus://offline/ref=63813BD4601F1C96CBE062EB1C667877F3EBAB0F95823C11DBB20C08AAj4Z8O" TargetMode="External"/><Relationship Id="rId46" Type="http://schemas.openxmlformats.org/officeDocument/2006/relationships/hyperlink" Target="file:///G:\%D0%A3%D0%98%D0%9E%D0%A1%20%D0%9A%D0%BE%D1%80\%D0%A0%D0%B5%D0%BA%D0%BE%D0%BC%D0%B5%D0%BD%D0%B4%D0%B0%D1%86%D0%B8%D0%B8%20%D0%BF%D0%BE%20%D0%B0%D0%BD%D1%82%D0%B8%D0%BA%D0%BE%D1%80%D1%80%D1%83%D0%BF%D1%86%D0%B8%D0%BE%D0%BD%D0%BD%D0%BE%D0%B9%20%D1%8D%D0%BA%D1%81%D0%BF%D0%B5%D1%80%D1%82%D0%B8%D0%B7%D0%B5.docx" TargetMode="External"/><Relationship Id="rId59" Type="http://schemas.openxmlformats.org/officeDocument/2006/relationships/hyperlink" Target="file:///G:\%D0%A3%D0%98%D0%9E%D0%A1%20%D0%9A%D0%BE%D1%80\%D0%A0%D0%B5%D0%BA%D0%BE%D0%BC%D0%B5%D0%BD%D0%B4%D0%B0%D1%86%D0%B8%D0%B8%20%D0%BF%D0%BE%20%D0%B0%D0%BD%D1%82%D0%B8%D0%BA%D0%BE%D1%80%D1%80%D1%83%D0%BF%D1%86%D0%B8%D0%BE%D0%BD%D0%BD%D0%BE%D0%B9%20%D1%8D%D0%BA%D1%81%D0%BF%D0%B5%D1%80%D1%82%D0%B8%D0%B7%D0%B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7106</Words>
  <Characters>40510</Characters>
  <Application>Microsoft Office Word</Application>
  <DocSecurity>0</DocSecurity>
  <Lines>337</Lines>
  <Paragraphs>95</Paragraphs>
  <ScaleCrop>false</ScaleCrop>
  <Company/>
  <LinksUpToDate>false</LinksUpToDate>
  <CharactersWithSpaces>47521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2023-11-28T07:44:00Z</dcterms:created>
  <dcterms:modified xsi:type="dcterms:W3CDTF">2023-11-28T07:44:00Z</dcterms:modified>
</cp:coreProperties>
</file>